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重庆市大足区工程师协会收费公示栏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  <w:lang w:val="en-US" w:eastAsia="zh-CN" w:bidi="ar"/>
        </w:rPr>
        <w:t>为推动减税降费政策落实落地，维护行业协会商会会员及其他经营者主体的合法权益，重庆市大足区工程师协会依据相关法律法规及相关政策规定，现将收费清单公示如下，如存在公示外收费可以拨打投诉举报电话。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085"/>
        <w:gridCol w:w="1515"/>
        <w:gridCol w:w="1320"/>
        <w:gridCol w:w="1260"/>
        <w:gridCol w:w="1230"/>
        <w:gridCol w:w="2850"/>
        <w:gridCol w:w="1605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147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社会组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织名称 </w:t>
            </w:r>
          </w:p>
        </w:tc>
        <w:tc>
          <w:tcPr>
            <w:tcW w:w="208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收费性质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850" w:type="dxa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605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116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收费单位服务电话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114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重庆市大足区工程师协会</w:t>
            </w:r>
          </w:p>
        </w:tc>
        <w:tc>
          <w:tcPr>
            <w:tcW w:w="2085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51500111595150832N</w:t>
            </w:r>
          </w:p>
        </w:tc>
        <w:tc>
          <w:tcPr>
            <w:tcW w:w="151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彭宗禄</w:t>
            </w:r>
          </w:p>
        </w:tc>
        <w:tc>
          <w:tcPr>
            <w:tcW w:w="13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协会会费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经营服务性收费</w:t>
            </w:r>
          </w:p>
        </w:tc>
        <w:tc>
          <w:tcPr>
            <w:tcW w:w="123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会员活动、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培训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、学习和交流。</w:t>
            </w:r>
          </w:p>
        </w:tc>
        <w:tc>
          <w:tcPr>
            <w:tcW w:w="285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副会长单位：6000元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none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常务理事单位：4000元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none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理事单位：3000元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none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会员单位：2000元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none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个人会员：50元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u w:val="none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按照民政部门和区民政局【2012】05文件精神、足工协【2017】05文件》和经协会二届一次会员代表大会通过的《大足区工程师协会章程》</w:t>
            </w:r>
          </w:p>
        </w:tc>
        <w:tc>
          <w:tcPr>
            <w:tcW w:w="116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大足区工程师协会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13996398266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</w:pPr>
      <w:r>
        <w:rPr>
          <w:rFonts w:hint="eastAsia"/>
          <w:sz w:val="32"/>
          <w:szCs w:val="32"/>
          <w:lang w:val="en-US" w:eastAsia="zh-CN"/>
        </w:rPr>
        <w:t xml:space="preserve"> 公示网址：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重庆市大足区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 xml:space="preserve">工程师协会网站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  <w:instrText xml:space="preserve"> HYPERLINK "http://gcsxh.sq.cq.gov.cn/www/index/" </w:instrTex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http://gcsxh.sq.cq.gov.cn/www/index/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  <w:fldChar w:fldCharType="end"/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大足区民政局：43723132   价格投诉举报电话：12315。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ODJlMjk0Y2MxNGNjNTZkODNhNmE5YjYyMDk0MjQifQ=="/>
  </w:docVars>
  <w:rsids>
    <w:rsidRoot w:val="4F5F1561"/>
    <w:rsid w:val="04F47B6F"/>
    <w:rsid w:val="05E11B1C"/>
    <w:rsid w:val="07E23C93"/>
    <w:rsid w:val="0D1351A6"/>
    <w:rsid w:val="0FB04121"/>
    <w:rsid w:val="10120CB5"/>
    <w:rsid w:val="117E09BE"/>
    <w:rsid w:val="169734E1"/>
    <w:rsid w:val="19CF0524"/>
    <w:rsid w:val="1A4E412B"/>
    <w:rsid w:val="27F801BD"/>
    <w:rsid w:val="2A2A4F0F"/>
    <w:rsid w:val="30130D8F"/>
    <w:rsid w:val="33096E5B"/>
    <w:rsid w:val="37583021"/>
    <w:rsid w:val="408A1E00"/>
    <w:rsid w:val="469043B7"/>
    <w:rsid w:val="4BE01CBF"/>
    <w:rsid w:val="4C4D53BF"/>
    <w:rsid w:val="4F5F1561"/>
    <w:rsid w:val="58CC45E6"/>
    <w:rsid w:val="597465C3"/>
    <w:rsid w:val="5A60076C"/>
    <w:rsid w:val="5AF116BD"/>
    <w:rsid w:val="5D697C3F"/>
    <w:rsid w:val="5F6710B6"/>
    <w:rsid w:val="60251BBC"/>
    <w:rsid w:val="64941813"/>
    <w:rsid w:val="65034427"/>
    <w:rsid w:val="6BEB66F6"/>
    <w:rsid w:val="6F0E5B32"/>
    <w:rsid w:val="7A5F3D80"/>
    <w:rsid w:val="7DA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446</Characters>
  <Lines>0</Lines>
  <Paragraphs>0</Paragraphs>
  <TotalTime>12</TotalTime>
  <ScaleCrop>false</ScaleCrop>
  <LinksUpToDate>false</LinksUpToDate>
  <CharactersWithSpaces>454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2024-08-30T08:13:00Z</dcterms:created>
  <dc:creator>李强</dc:creator>
  <cp:lastModifiedBy>棠香</cp:lastModifiedBy>
  <dcterms:modified xsi:type="dcterms:W3CDTF">2024-09-04T11:14:51Z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3659FD3A2ADC498DA2773205F524753C_13</vt:lpwstr>
  </property>
</Properties>
</file>