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5A" w:rsidRPr="005B675A" w:rsidRDefault="005B675A" w:rsidP="005B675A">
      <w:pPr>
        <w:widowControl/>
        <w:shd w:val="clear" w:color="auto" w:fill="FFFFFF"/>
        <w:spacing w:line="780" w:lineRule="atLeast"/>
        <w:jc w:val="left"/>
        <w:rPr>
          <w:rFonts w:ascii="微软雅黑" w:eastAsia="微软雅黑" w:hAnsi="微软雅黑" w:cs="宋体"/>
          <w:b/>
          <w:bCs/>
          <w:color w:val="2D2D2D"/>
          <w:kern w:val="0"/>
          <w:sz w:val="47"/>
          <w:szCs w:val="47"/>
        </w:rPr>
      </w:pPr>
      <w:r w:rsidRPr="005B675A">
        <w:rPr>
          <w:rFonts w:ascii="微软雅黑" w:eastAsia="微软雅黑" w:hAnsi="微软雅黑" w:cs="宋体" w:hint="eastAsia"/>
          <w:b/>
          <w:bCs/>
          <w:color w:val="2D2D2D"/>
          <w:kern w:val="0"/>
          <w:sz w:val="47"/>
          <w:szCs w:val="47"/>
        </w:rPr>
        <w:t>大足石雕传承人刘能风：一锤一錾，雕刻千年故事</w:t>
      </w:r>
    </w:p>
    <w:p w:rsidR="005B675A" w:rsidRPr="005B675A" w:rsidRDefault="005B675A" w:rsidP="005B675A">
      <w:pPr>
        <w:widowControl/>
        <w:shd w:val="clear" w:color="auto" w:fill="FFFFFF"/>
        <w:jc w:val="left"/>
        <w:rPr>
          <w:rFonts w:ascii="微软雅黑" w:eastAsia="微软雅黑" w:hAnsi="微软雅黑" w:cs="宋体" w:hint="eastAsia"/>
          <w:color w:val="999999"/>
          <w:spacing w:val="-12"/>
          <w:kern w:val="0"/>
          <w:sz w:val="27"/>
          <w:szCs w:val="27"/>
        </w:rPr>
      </w:pPr>
      <w:r w:rsidRPr="005B675A">
        <w:rPr>
          <w:rFonts w:ascii="微软雅黑" w:eastAsia="微软雅黑" w:hAnsi="微软雅黑" w:cs="宋体" w:hint="eastAsia"/>
          <w:color w:val="999999"/>
          <w:spacing w:val="-12"/>
          <w:kern w:val="0"/>
          <w:sz w:val="27"/>
          <w:szCs w:val="27"/>
        </w:rPr>
        <w:t>中国新闻网 2025-08-08 23:02:11 37.7万</w:t>
      </w:r>
    </w:p>
    <w:p w:rsidR="005B675A" w:rsidRPr="005B675A" w:rsidRDefault="005B675A" w:rsidP="005B675A">
      <w:pPr>
        <w:widowControl/>
        <w:shd w:val="clear" w:color="auto" w:fill="FFFFFF"/>
        <w:spacing w:line="540" w:lineRule="atLeast"/>
        <w:rPr>
          <w:rFonts w:ascii="微软雅黑" w:eastAsia="微软雅黑" w:hAnsi="微软雅黑" w:cs="宋体" w:hint="eastAsia"/>
          <w:color w:val="999999"/>
          <w:kern w:val="0"/>
          <w:sz w:val="36"/>
          <w:szCs w:val="36"/>
        </w:rPr>
      </w:pPr>
      <w:r>
        <w:rPr>
          <w:rFonts w:ascii="微软雅黑" w:eastAsia="微软雅黑" w:hAnsi="微软雅黑" w:cs="宋体"/>
          <w:noProof/>
          <w:color w:val="999999"/>
          <w:kern w:val="0"/>
          <w:sz w:val="36"/>
          <w:szCs w:val="36"/>
        </w:rPr>
        <w:drawing>
          <wp:inline distT="0" distB="0" distL="0" distR="0">
            <wp:extent cx="6667500" cy="4438650"/>
            <wp:effectExtent l="19050" t="0" r="0" b="0"/>
            <wp:docPr id="1" name="图片 1" descr="http://i2.chinanews.com.cn/simg/ypt/2025/250808/c2d5f2db-fb5b-4947-8a47-2e67f1219443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2.chinanews.com.cn/simg/ypt/2025/250808/c2d5f2db-fb5b-4947-8a47-2e67f1219443_zsite.JPG"/>
                    <pic:cNvPicPr>
                      <a:picLocks noChangeAspect="1" noChangeArrowheads="1"/>
                    </pic:cNvPicPr>
                  </pic:nvPicPr>
                  <pic:blipFill>
                    <a:blip r:embed="rId6"/>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位于重庆市大足区的大足石刻是世界八大石窟之一，也是重庆唯一的世界文化遗产。大足石雕是大足区境内唐宋以来流传至今的石雕艺术的总称，其起源唐朝初期，与世界文化遗产大足石刻相伴而生。2021年5月，“大足石雕”被列入第五批国家级非物质文化遗产代表性项目名录。2025年3月，刘能风被认</w:t>
      </w:r>
      <w:r w:rsidRPr="005B675A">
        <w:rPr>
          <w:rFonts w:ascii="微软雅黑" w:eastAsia="微软雅黑" w:hAnsi="微软雅黑" w:cs="宋体" w:hint="eastAsia"/>
          <w:color w:val="999999"/>
          <w:kern w:val="0"/>
          <w:sz w:val="36"/>
          <w:szCs w:val="36"/>
        </w:rPr>
        <w:lastRenderedPageBreak/>
        <w:t>定为国家级非物质文化遗产代表性项目大足石雕代表性传承人。现年68岁的刘能风，已在石雕艺术的道路上走过四十余年，培养了300余名徒弟，始终致力于大足石雕技艺的传承与发展。他也曾奔赴世界各地，传播和展示这一传统技艺。刘能风说：“生命不息，创作不止。希望通过石头，雕刻出老百姓喜闻乐见的作品，让这一技艺在现代社会焕发新的生机。”图为8月7日，刘能风在雕刻大足石刻经典《牧牛图》。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drawing>
          <wp:inline distT="0" distB="0" distL="0" distR="0">
            <wp:extent cx="6667500" cy="4438650"/>
            <wp:effectExtent l="19050" t="0" r="0" b="0"/>
            <wp:docPr id="2" name="图片 2" descr="http://i2.chinanews.com.cn/simg/ypt/2025/250808/35eea713-a09c-4ef7-b949-cde6dccbdb39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2.chinanews.com.cn/simg/ypt/2025/250808/35eea713-a09c-4ef7-b949-cde6dccbdb39_zsite.JPG"/>
                    <pic:cNvPicPr>
                      <a:picLocks noChangeAspect="1" noChangeArrowheads="1"/>
                    </pic:cNvPicPr>
                  </pic:nvPicPr>
                  <pic:blipFill>
                    <a:blip r:embed="rId7"/>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lastRenderedPageBreak/>
        <w:t>图为8月7日，刘能风在雕刻大足石刻经典《牧牛图》。中新社记者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drawing>
          <wp:inline distT="0" distB="0" distL="0" distR="0">
            <wp:extent cx="6667500" cy="4438650"/>
            <wp:effectExtent l="19050" t="0" r="0" b="0"/>
            <wp:docPr id="3" name="图片 3" descr="http://i2.chinanews.com.cn/simg/ypt/2025/250808/c2a5191b-8a45-4756-9f4a-8e61da0cbe8f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2.chinanews.com.cn/simg/ypt/2025/250808/c2a5191b-8a45-4756-9f4a-8e61da0cbe8f_zsite.JPG"/>
                    <pic:cNvPicPr>
                      <a:picLocks noChangeAspect="1" noChangeArrowheads="1"/>
                    </pic:cNvPicPr>
                  </pic:nvPicPr>
                  <pic:blipFill>
                    <a:blip r:embed="rId8"/>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图为8月7日，刘能风在雕刻大足石刻经典《牧牛图》。中新社记者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lastRenderedPageBreak/>
        <w:drawing>
          <wp:inline distT="0" distB="0" distL="0" distR="0">
            <wp:extent cx="6667500" cy="4438650"/>
            <wp:effectExtent l="19050" t="0" r="0" b="0"/>
            <wp:docPr id="4" name="图片 4" descr="http://i2.chinanews.com.cn/simg/ypt/2025/250808/9bf33917-3ae3-4309-a3b2-c50c70d01526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2.chinanews.com.cn/simg/ypt/2025/250808/9bf33917-3ae3-4309-a3b2-c50c70d01526_zsite.JPG"/>
                    <pic:cNvPicPr>
                      <a:picLocks noChangeAspect="1" noChangeArrowheads="1"/>
                    </pic:cNvPicPr>
                  </pic:nvPicPr>
                  <pic:blipFill>
                    <a:blip r:embed="rId9"/>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图为8月7日，刘能风在雕刻大足石刻经典《牧牛图》。中新社记者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lastRenderedPageBreak/>
        <w:drawing>
          <wp:inline distT="0" distB="0" distL="0" distR="0">
            <wp:extent cx="6667500" cy="4438650"/>
            <wp:effectExtent l="19050" t="0" r="0" b="0"/>
            <wp:docPr id="5" name="图片 5" descr="http://i2.chinanews.com.cn/simg/ypt/2025/250808/743fc4b2-6d09-4bb7-97ff-9d3bc38b4608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2.chinanews.com.cn/simg/ypt/2025/250808/743fc4b2-6d09-4bb7-97ff-9d3bc38b4608_zsite.JPG"/>
                    <pic:cNvPicPr>
                      <a:picLocks noChangeAspect="1" noChangeArrowheads="1"/>
                    </pic:cNvPicPr>
                  </pic:nvPicPr>
                  <pic:blipFill>
                    <a:blip r:embed="rId10"/>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图为8月7日，刘能风(右)指导徒弟创作。中新社记者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lastRenderedPageBreak/>
        <w:drawing>
          <wp:inline distT="0" distB="0" distL="0" distR="0">
            <wp:extent cx="6667500" cy="4438650"/>
            <wp:effectExtent l="19050" t="0" r="0" b="0"/>
            <wp:docPr id="6" name="图片 6" descr="http://i2.chinanews.com.cn/simg/ypt/2025/250808/0b647e3e-9017-472f-b95b-b55d9953f0c5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2.chinanews.com.cn/simg/ypt/2025/250808/0b647e3e-9017-472f-b95b-b55d9953f0c5_zsite.JPG"/>
                    <pic:cNvPicPr>
                      <a:picLocks noChangeAspect="1" noChangeArrowheads="1"/>
                    </pic:cNvPicPr>
                  </pic:nvPicPr>
                  <pic:blipFill>
                    <a:blip r:embed="rId11"/>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图为8月7日，刘能风(右)指导徒弟创作。中新社记者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lastRenderedPageBreak/>
        <w:drawing>
          <wp:inline distT="0" distB="0" distL="0" distR="0">
            <wp:extent cx="6667500" cy="4438650"/>
            <wp:effectExtent l="19050" t="0" r="0" b="0"/>
            <wp:docPr id="7" name="图片 7" descr="http://i2.chinanews.com.cn/simg/ypt/2025/250808/b9612157-e8eb-4828-9c7d-10634db79ae0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2.chinanews.com.cn/simg/ypt/2025/250808/b9612157-e8eb-4828-9c7d-10634db79ae0_zsite.JPG"/>
                    <pic:cNvPicPr>
                      <a:picLocks noChangeAspect="1" noChangeArrowheads="1"/>
                    </pic:cNvPicPr>
                  </pic:nvPicPr>
                  <pic:blipFill>
                    <a:blip r:embed="rId12"/>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图为8月7日，刘能风的徒弟蒋根华在为大足石刻杯歌手大赛雕刻奖杯。中新社记者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lastRenderedPageBreak/>
        <w:drawing>
          <wp:inline distT="0" distB="0" distL="0" distR="0">
            <wp:extent cx="6667500" cy="4438650"/>
            <wp:effectExtent l="19050" t="0" r="0" b="0"/>
            <wp:docPr id="8" name="图片 8" descr="http://i2.chinanews.com.cn/simg/ypt/2025/250808/374231c1-74a1-4e05-9922-fe03394bf69b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2.chinanews.com.cn/simg/ypt/2025/250808/374231c1-74a1-4e05-9922-fe03394bf69b_zsite.JPG"/>
                    <pic:cNvPicPr>
                      <a:picLocks noChangeAspect="1" noChangeArrowheads="1"/>
                    </pic:cNvPicPr>
                  </pic:nvPicPr>
                  <pic:blipFill>
                    <a:blip r:embed="rId13"/>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图为8月7日，刘能风在凝视其雕刻的紫袍玉石雕作品《硕果累累》。中新社记者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lastRenderedPageBreak/>
        <w:drawing>
          <wp:inline distT="0" distB="0" distL="0" distR="0">
            <wp:extent cx="6667500" cy="4438650"/>
            <wp:effectExtent l="19050" t="0" r="0" b="0"/>
            <wp:docPr id="9" name="图片 9" descr="http://i2.chinanews.com.cn/simg/ypt/2025/250808/01ee5f44-eaae-40e7-bb53-eedf1258c236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2.chinanews.com.cn/simg/ypt/2025/250808/01ee5f44-eaae-40e7-bb53-eedf1258c236_zsite.JPG"/>
                    <pic:cNvPicPr>
                      <a:picLocks noChangeAspect="1" noChangeArrowheads="1"/>
                    </pic:cNvPicPr>
                  </pic:nvPicPr>
                  <pic:blipFill>
                    <a:blip r:embed="rId14"/>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图为8月7日，刘能风工作室展示的石雕作品。中新社记者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333333"/>
          <w:kern w:val="0"/>
          <w:sz w:val="39"/>
          <w:szCs w:val="39"/>
        </w:rPr>
      </w:pPr>
      <w:r>
        <w:rPr>
          <w:rFonts w:ascii="微软雅黑" w:eastAsia="微软雅黑" w:hAnsi="微软雅黑" w:cs="宋体"/>
          <w:noProof/>
          <w:color w:val="333333"/>
          <w:kern w:val="0"/>
          <w:sz w:val="39"/>
          <w:szCs w:val="39"/>
        </w:rPr>
        <w:lastRenderedPageBreak/>
        <w:drawing>
          <wp:inline distT="0" distB="0" distL="0" distR="0">
            <wp:extent cx="6667500" cy="4438650"/>
            <wp:effectExtent l="19050" t="0" r="0" b="0"/>
            <wp:docPr id="10" name="图片 10" descr="http://i2.chinanews.com.cn/simg/ypt/2025/250808/1a843f60-7e38-4f42-9c05-e9416f297e8a_z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2.chinanews.com.cn/simg/ypt/2025/250808/1a843f60-7e38-4f42-9c05-e9416f297e8a_zsite.JPG"/>
                    <pic:cNvPicPr>
                      <a:picLocks noChangeAspect="1" noChangeArrowheads="1"/>
                    </pic:cNvPicPr>
                  </pic:nvPicPr>
                  <pic:blipFill>
                    <a:blip r:embed="rId15"/>
                    <a:srcRect/>
                    <a:stretch>
                      <a:fillRect/>
                    </a:stretch>
                  </pic:blipFill>
                  <pic:spPr bwMode="auto">
                    <a:xfrm>
                      <a:off x="0" y="0"/>
                      <a:ext cx="6667500" cy="4438650"/>
                    </a:xfrm>
                    <a:prstGeom prst="rect">
                      <a:avLst/>
                    </a:prstGeom>
                    <a:noFill/>
                    <a:ln w="9525">
                      <a:noFill/>
                      <a:miter lim="800000"/>
                      <a:headEnd/>
                      <a:tailEnd/>
                    </a:ln>
                  </pic:spPr>
                </pic:pic>
              </a:graphicData>
            </a:graphic>
          </wp:inline>
        </w:drawing>
      </w:r>
    </w:p>
    <w:p w:rsidR="005B675A" w:rsidRPr="005B675A" w:rsidRDefault="005B675A" w:rsidP="005B675A">
      <w:pPr>
        <w:widowControl/>
        <w:shd w:val="clear" w:color="auto" w:fill="FFFFFF"/>
        <w:spacing w:line="540" w:lineRule="atLeast"/>
        <w:ind w:firstLine="480"/>
        <w:jc w:val="left"/>
        <w:rPr>
          <w:rFonts w:ascii="微软雅黑" w:eastAsia="微软雅黑" w:hAnsi="微软雅黑" w:cs="宋体" w:hint="eastAsia"/>
          <w:color w:val="999999"/>
          <w:kern w:val="0"/>
          <w:sz w:val="36"/>
          <w:szCs w:val="36"/>
        </w:rPr>
      </w:pPr>
      <w:r w:rsidRPr="005B675A">
        <w:rPr>
          <w:rFonts w:ascii="微软雅黑" w:eastAsia="微软雅黑" w:hAnsi="微软雅黑" w:cs="宋体" w:hint="eastAsia"/>
          <w:color w:val="999999"/>
          <w:kern w:val="0"/>
          <w:sz w:val="36"/>
          <w:szCs w:val="36"/>
        </w:rPr>
        <w:t>图为8月8日，游客在重庆弹子石老街观赏刘能风团队雕刻的世界文化遗产大足石刻宣传墙。中新社记者 何蓬磊 摄</w:t>
      </w:r>
    </w:p>
    <w:p w:rsidR="005B675A" w:rsidRPr="005B675A" w:rsidRDefault="005B675A" w:rsidP="005B675A">
      <w:pPr>
        <w:widowControl/>
        <w:shd w:val="clear" w:color="auto" w:fill="FFFFFF"/>
        <w:spacing w:line="600" w:lineRule="atLeast"/>
        <w:jc w:val="left"/>
        <w:rPr>
          <w:rFonts w:ascii="微软雅黑" w:eastAsia="微软雅黑" w:hAnsi="微软雅黑" w:cs="宋体" w:hint="eastAsia"/>
          <w:color w:val="808080"/>
          <w:kern w:val="0"/>
          <w:sz w:val="27"/>
          <w:szCs w:val="27"/>
        </w:rPr>
      </w:pPr>
      <w:r w:rsidRPr="005B675A">
        <w:rPr>
          <w:rFonts w:ascii="微软雅黑" w:eastAsia="微软雅黑" w:hAnsi="微软雅黑" w:cs="宋体" w:hint="eastAsia"/>
          <w:color w:val="808080"/>
          <w:kern w:val="0"/>
          <w:sz w:val="27"/>
          <w:szCs w:val="27"/>
        </w:rPr>
        <w:t>责任编辑：韦俊龙</w:t>
      </w:r>
    </w:p>
    <w:p w:rsidR="00486482" w:rsidRPr="005B675A" w:rsidRDefault="00486482"/>
    <w:sectPr w:rsidR="00486482" w:rsidRPr="005B67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482" w:rsidRDefault="00486482" w:rsidP="005B675A">
      <w:r>
        <w:separator/>
      </w:r>
    </w:p>
  </w:endnote>
  <w:endnote w:type="continuationSeparator" w:id="1">
    <w:p w:rsidR="00486482" w:rsidRDefault="00486482" w:rsidP="005B67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482" w:rsidRDefault="00486482" w:rsidP="005B675A">
      <w:r>
        <w:separator/>
      </w:r>
    </w:p>
  </w:footnote>
  <w:footnote w:type="continuationSeparator" w:id="1">
    <w:p w:rsidR="00486482" w:rsidRDefault="00486482" w:rsidP="005B67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75A"/>
    <w:rsid w:val="00486482"/>
    <w:rsid w:val="005B6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6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675A"/>
    <w:rPr>
      <w:sz w:val="18"/>
      <w:szCs w:val="18"/>
    </w:rPr>
  </w:style>
  <w:style w:type="paragraph" w:styleId="a4">
    <w:name w:val="footer"/>
    <w:basedOn w:val="a"/>
    <w:link w:val="Char0"/>
    <w:uiPriority w:val="99"/>
    <w:semiHidden/>
    <w:unhideWhenUsed/>
    <w:rsid w:val="005B67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675A"/>
    <w:rPr>
      <w:sz w:val="18"/>
      <w:szCs w:val="18"/>
    </w:rPr>
  </w:style>
  <w:style w:type="paragraph" w:customStyle="1" w:styleId="pictext">
    <w:name w:val="pictext"/>
    <w:basedOn w:val="a"/>
    <w:rsid w:val="005B675A"/>
    <w:pPr>
      <w:widowControl/>
      <w:spacing w:before="100" w:beforeAutospacing="1" w:after="100" w:afterAutospacing="1"/>
      <w:jc w:val="left"/>
    </w:pPr>
    <w:rPr>
      <w:rFonts w:ascii="宋体" w:eastAsia="宋体" w:hAnsi="宋体" w:cs="宋体"/>
      <w:kern w:val="0"/>
      <w:sz w:val="24"/>
      <w:szCs w:val="24"/>
    </w:rPr>
  </w:style>
  <w:style w:type="paragraph" w:customStyle="1" w:styleId="wdtop">
    <w:name w:val="wdtop"/>
    <w:basedOn w:val="a"/>
    <w:rsid w:val="005B675A"/>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1"/>
    <w:uiPriority w:val="99"/>
    <w:semiHidden/>
    <w:unhideWhenUsed/>
    <w:rsid w:val="005B675A"/>
    <w:rPr>
      <w:sz w:val="18"/>
      <w:szCs w:val="18"/>
    </w:rPr>
  </w:style>
  <w:style w:type="character" w:customStyle="1" w:styleId="Char1">
    <w:name w:val="批注框文本 Char"/>
    <w:basedOn w:val="a0"/>
    <w:link w:val="a5"/>
    <w:uiPriority w:val="99"/>
    <w:semiHidden/>
    <w:rsid w:val="005B675A"/>
    <w:rPr>
      <w:sz w:val="18"/>
      <w:szCs w:val="18"/>
    </w:rPr>
  </w:style>
</w:styles>
</file>

<file path=word/webSettings.xml><?xml version="1.0" encoding="utf-8"?>
<w:webSettings xmlns:r="http://schemas.openxmlformats.org/officeDocument/2006/relationships" xmlns:w="http://schemas.openxmlformats.org/wordprocessingml/2006/main">
  <w:divs>
    <w:div w:id="1701659478">
      <w:bodyDiv w:val="1"/>
      <w:marLeft w:val="0"/>
      <w:marRight w:val="0"/>
      <w:marTop w:val="0"/>
      <w:marBottom w:val="0"/>
      <w:divBdr>
        <w:top w:val="none" w:sz="0" w:space="0" w:color="auto"/>
        <w:left w:val="none" w:sz="0" w:space="0" w:color="auto"/>
        <w:bottom w:val="none" w:sz="0" w:space="0" w:color="auto"/>
        <w:right w:val="none" w:sz="0" w:space="0" w:color="auto"/>
      </w:divBdr>
      <w:divsChild>
        <w:div w:id="356396358">
          <w:marLeft w:val="0"/>
          <w:marRight w:val="0"/>
          <w:marTop w:val="0"/>
          <w:marBottom w:val="0"/>
          <w:divBdr>
            <w:top w:val="none" w:sz="0" w:space="0" w:color="auto"/>
            <w:left w:val="none" w:sz="0" w:space="0" w:color="auto"/>
            <w:bottom w:val="none" w:sz="0" w:space="0" w:color="auto"/>
            <w:right w:val="none" w:sz="0" w:space="0" w:color="auto"/>
          </w:divBdr>
        </w:div>
        <w:div w:id="1079324758">
          <w:marLeft w:val="0"/>
          <w:marRight w:val="0"/>
          <w:marTop w:val="180"/>
          <w:marBottom w:val="0"/>
          <w:divBdr>
            <w:top w:val="none" w:sz="0" w:space="0" w:color="auto"/>
            <w:left w:val="none" w:sz="0" w:space="0" w:color="auto"/>
            <w:bottom w:val="none" w:sz="0" w:space="0" w:color="auto"/>
            <w:right w:val="none" w:sz="0" w:space="0" w:color="auto"/>
          </w:divBdr>
          <w:divsChild>
            <w:div w:id="282853965">
              <w:marLeft w:val="0"/>
              <w:marRight w:val="0"/>
              <w:marTop w:val="0"/>
              <w:marBottom w:val="0"/>
              <w:divBdr>
                <w:top w:val="none" w:sz="0" w:space="0" w:color="auto"/>
                <w:left w:val="none" w:sz="0" w:space="0" w:color="auto"/>
                <w:bottom w:val="none" w:sz="0" w:space="0" w:color="auto"/>
                <w:right w:val="none" w:sz="0" w:space="0" w:color="auto"/>
              </w:divBdr>
              <w:divsChild>
                <w:div w:id="1616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7363">
          <w:marLeft w:val="0"/>
          <w:marRight w:val="0"/>
          <w:marTop w:val="450"/>
          <w:marBottom w:val="0"/>
          <w:divBdr>
            <w:top w:val="none" w:sz="0" w:space="0" w:color="auto"/>
            <w:left w:val="none" w:sz="0" w:space="0" w:color="auto"/>
            <w:bottom w:val="none" w:sz="0" w:space="0" w:color="auto"/>
            <w:right w:val="none" w:sz="0" w:space="0" w:color="auto"/>
          </w:divBdr>
          <w:divsChild>
            <w:div w:id="1792438414">
              <w:marLeft w:val="0"/>
              <w:marRight w:val="0"/>
              <w:marTop w:val="0"/>
              <w:marBottom w:val="0"/>
              <w:divBdr>
                <w:top w:val="none" w:sz="0" w:space="0" w:color="auto"/>
                <w:left w:val="none" w:sz="0" w:space="0" w:color="auto"/>
                <w:bottom w:val="none" w:sz="0" w:space="0" w:color="auto"/>
                <w:right w:val="none" w:sz="0" w:space="0" w:color="auto"/>
              </w:divBdr>
            </w:div>
            <w:div w:id="817843223">
              <w:marLeft w:val="0"/>
              <w:marRight w:val="0"/>
              <w:marTop w:val="0"/>
              <w:marBottom w:val="0"/>
              <w:divBdr>
                <w:top w:val="none" w:sz="0" w:space="0" w:color="auto"/>
                <w:left w:val="none" w:sz="0" w:space="0" w:color="auto"/>
                <w:bottom w:val="none" w:sz="0" w:space="0" w:color="auto"/>
                <w:right w:val="none" w:sz="0" w:space="0" w:color="auto"/>
              </w:divBdr>
            </w:div>
            <w:div w:id="937374077">
              <w:marLeft w:val="0"/>
              <w:marRight w:val="0"/>
              <w:marTop w:val="0"/>
              <w:marBottom w:val="0"/>
              <w:divBdr>
                <w:top w:val="none" w:sz="0" w:space="0" w:color="auto"/>
                <w:left w:val="none" w:sz="0" w:space="0" w:color="auto"/>
                <w:bottom w:val="none" w:sz="0" w:space="0" w:color="auto"/>
                <w:right w:val="none" w:sz="0" w:space="0" w:color="auto"/>
              </w:divBdr>
            </w:div>
            <w:div w:id="239993841">
              <w:marLeft w:val="0"/>
              <w:marRight w:val="0"/>
              <w:marTop w:val="0"/>
              <w:marBottom w:val="0"/>
              <w:divBdr>
                <w:top w:val="none" w:sz="0" w:space="0" w:color="auto"/>
                <w:left w:val="none" w:sz="0" w:space="0" w:color="auto"/>
                <w:bottom w:val="none" w:sz="0" w:space="0" w:color="auto"/>
                <w:right w:val="none" w:sz="0" w:space="0" w:color="auto"/>
              </w:divBdr>
            </w:div>
            <w:div w:id="803816498">
              <w:marLeft w:val="0"/>
              <w:marRight w:val="0"/>
              <w:marTop w:val="0"/>
              <w:marBottom w:val="0"/>
              <w:divBdr>
                <w:top w:val="none" w:sz="0" w:space="0" w:color="auto"/>
                <w:left w:val="none" w:sz="0" w:space="0" w:color="auto"/>
                <w:bottom w:val="none" w:sz="0" w:space="0" w:color="auto"/>
                <w:right w:val="none" w:sz="0" w:space="0" w:color="auto"/>
              </w:divBdr>
            </w:div>
            <w:div w:id="1636982772">
              <w:marLeft w:val="0"/>
              <w:marRight w:val="0"/>
              <w:marTop w:val="0"/>
              <w:marBottom w:val="0"/>
              <w:divBdr>
                <w:top w:val="none" w:sz="0" w:space="0" w:color="auto"/>
                <w:left w:val="none" w:sz="0" w:space="0" w:color="auto"/>
                <w:bottom w:val="none" w:sz="0" w:space="0" w:color="auto"/>
                <w:right w:val="none" w:sz="0" w:space="0" w:color="auto"/>
              </w:divBdr>
            </w:div>
            <w:div w:id="994260418">
              <w:marLeft w:val="0"/>
              <w:marRight w:val="0"/>
              <w:marTop w:val="0"/>
              <w:marBottom w:val="0"/>
              <w:divBdr>
                <w:top w:val="none" w:sz="0" w:space="0" w:color="auto"/>
                <w:left w:val="none" w:sz="0" w:space="0" w:color="auto"/>
                <w:bottom w:val="none" w:sz="0" w:space="0" w:color="auto"/>
                <w:right w:val="none" w:sz="0" w:space="0" w:color="auto"/>
              </w:divBdr>
            </w:div>
            <w:div w:id="2004697524">
              <w:marLeft w:val="0"/>
              <w:marRight w:val="0"/>
              <w:marTop w:val="0"/>
              <w:marBottom w:val="0"/>
              <w:divBdr>
                <w:top w:val="none" w:sz="0" w:space="0" w:color="auto"/>
                <w:left w:val="none" w:sz="0" w:space="0" w:color="auto"/>
                <w:bottom w:val="none" w:sz="0" w:space="0" w:color="auto"/>
                <w:right w:val="none" w:sz="0" w:space="0" w:color="auto"/>
              </w:divBdr>
            </w:div>
            <w:div w:id="915819048">
              <w:marLeft w:val="0"/>
              <w:marRight w:val="0"/>
              <w:marTop w:val="0"/>
              <w:marBottom w:val="0"/>
              <w:divBdr>
                <w:top w:val="none" w:sz="0" w:space="0" w:color="auto"/>
                <w:left w:val="none" w:sz="0" w:space="0" w:color="auto"/>
                <w:bottom w:val="none" w:sz="0" w:space="0" w:color="auto"/>
                <w:right w:val="none" w:sz="0" w:space="0" w:color="auto"/>
              </w:divBdr>
            </w:div>
            <w:div w:id="6076160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3</cp:revision>
  <dcterms:created xsi:type="dcterms:W3CDTF">2025-09-02T02:37:00Z</dcterms:created>
  <dcterms:modified xsi:type="dcterms:W3CDTF">2025-09-02T02:38:00Z</dcterms:modified>
</cp:coreProperties>
</file>